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3FB" w:rsidRPr="0064571F" w:rsidRDefault="009663FB" w:rsidP="009663F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письма министерства образования, науки и молодежной политики от 30.01.2019 № 316-17634/19 о реализации программ детского технопарка «</w:t>
      </w:r>
      <w:proofErr w:type="spellStart"/>
      <w:r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 xml:space="preserve">» отдел образования администрации </w:t>
      </w:r>
      <w:proofErr w:type="spellStart"/>
      <w:r>
        <w:rPr>
          <w:sz w:val="28"/>
          <w:szCs w:val="28"/>
        </w:rPr>
        <w:t>Лукояновского</w:t>
      </w:r>
      <w:proofErr w:type="spellEnd"/>
      <w:r>
        <w:rPr>
          <w:sz w:val="28"/>
          <w:szCs w:val="28"/>
        </w:rPr>
        <w:t xml:space="preserve"> муниципального района информирует о том, что д</w:t>
      </w:r>
      <w:r w:rsidRPr="0064571F">
        <w:rPr>
          <w:sz w:val="28"/>
          <w:szCs w:val="28"/>
        </w:rPr>
        <w:t>етский технопарк «</w:t>
      </w:r>
      <w:proofErr w:type="spellStart"/>
      <w:r w:rsidRPr="0064571F">
        <w:rPr>
          <w:sz w:val="28"/>
          <w:szCs w:val="28"/>
        </w:rPr>
        <w:t>Кванториум</w:t>
      </w:r>
      <w:proofErr w:type="spellEnd"/>
      <w:r w:rsidRPr="0064571F">
        <w:rPr>
          <w:sz w:val="28"/>
          <w:szCs w:val="28"/>
        </w:rPr>
        <w:t xml:space="preserve">» Нижний Новгород, действующий на основании распоряжения Правительства Нижегородской области от 4 июля 2018 года N° 715-р «О создании регионального детского технопарка «Нижегородский </w:t>
      </w:r>
      <w:proofErr w:type="spellStart"/>
      <w:r w:rsidRPr="0064571F">
        <w:rPr>
          <w:sz w:val="28"/>
          <w:szCs w:val="28"/>
        </w:rPr>
        <w:t>Кванториум</w:t>
      </w:r>
      <w:proofErr w:type="spellEnd"/>
      <w:r w:rsidRPr="0064571F">
        <w:rPr>
          <w:sz w:val="28"/>
          <w:szCs w:val="28"/>
        </w:rPr>
        <w:t>», - это инновационная площадка интеллектуального развития и досуга для детей и подростков (далее - Детский технопарк). Для внедрения нового российского формата дополнительного образования детей в сфере инженерных наук и обеспечения системного выявления и дальнейшего сопровождения одаренных детей необходимо построить систему эффективного взаимодействия между Детским технопарком и образовательными организациями города Нижнего Новгорода и Нижегородской области.</w:t>
      </w:r>
    </w:p>
    <w:p w:rsidR="009663FB" w:rsidRPr="0064571F" w:rsidRDefault="009663FB" w:rsidP="009663F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образования администрации </w:t>
      </w:r>
      <w:proofErr w:type="spellStart"/>
      <w:r>
        <w:rPr>
          <w:sz w:val="28"/>
          <w:szCs w:val="28"/>
        </w:rPr>
        <w:t>Лукояновского</w:t>
      </w:r>
      <w:proofErr w:type="spellEnd"/>
      <w:r>
        <w:rPr>
          <w:sz w:val="28"/>
          <w:szCs w:val="28"/>
        </w:rPr>
        <w:t xml:space="preserve"> муниципального района п</w:t>
      </w:r>
      <w:r w:rsidRPr="0064571F">
        <w:rPr>
          <w:sz w:val="28"/>
          <w:szCs w:val="28"/>
        </w:rPr>
        <w:t>роси</w:t>
      </w:r>
      <w:r>
        <w:rPr>
          <w:sz w:val="28"/>
          <w:szCs w:val="28"/>
        </w:rPr>
        <w:t>т</w:t>
      </w:r>
      <w:r w:rsidRPr="0064571F">
        <w:rPr>
          <w:sz w:val="28"/>
          <w:szCs w:val="28"/>
        </w:rPr>
        <w:t xml:space="preserve"> Вас рассмотреть возможность включения учащихся образовательн</w:t>
      </w:r>
      <w:r>
        <w:rPr>
          <w:sz w:val="28"/>
          <w:szCs w:val="28"/>
        </w:rPr>
        <w:t>ой</w:t>
      </w:r>
      <w:r w:rsidRPr="0064571F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64571F">
        <w:rPr>
          <w:sz w:val="28"/>
          <w:szCs w:val="28"/>
        </w:rPr>
        <w:t xml:space="preserve"> в образовательные события Детского технопарка (тематические мастер-классах, экскурсии по лабораториям Детского технопарка</w:t>
      </w:r>
      <w:r>
        <w:rPr>
          <w:sz w:val="28"/>
          <w:szCs w:val="28"/>
        </w:rPr>
        <w:t xml:space="preserve"> и т.д.</w:t>
      </w:r>
      <w:r w:rsidRPr="0064571F">
        <w:rPr>
          <w:sz w:val="28"/>
          <w:szCs w:val="28"/>
        </w:rPr>
        <w:t>) и участие в сезонных инженерных школах.</w:t>
      </w:r>
    </w:p>
    <w:p w:rsidR="009663FB" w:rsidRPr="0064571F" w:rsidRDefault="009663FB" w:rsidP="009663FB">
      <w:pPr>
        <w:spacing w:line="276" w:lineRule="auto"/>
        <w:ind w:firstLine="708"/>
        <w:jc w:val="both"/>
        <w:rPr>
          <w:sz w:val="28"/>
          <w:szCs w:val="28"/>
        </w:rPr>
      </w:pPr>
      <w:r w:rsidRPr="0064571F">
        <w:rPr>
          <w:sz w:val="28"/>
          <w:szCs w:val="28"/>
        </w:rPr>
        <w:t>На сайте</w:t>
      </w:r>
      <w:hyperlink r:id="rId4" w:history="1">
        <w:r w:rsidRPr="0064571F">
          <w:rPr>
            <w:rStyle w:val="a3"/>
            <w:sz w:val="28"/>
            <w:szCs w:val="28"/>
          </w:rPr>
          <w:t xml:space="preserve"> http://kvantorium52.ru </w:t>
        </w:r>
      </w:hyperlink>
      <w:r w:rsidRPr="0064571F">
        <w:rPr>
          <w:sz w:val="28"/>
          <w:szCs w:val="28"/>
        </w:rPr>
        <w:t>размещена более подробная информация для взаимодействия с Детским технопарком.</w:t>
      </w:r>
    </w:p>
    <w:p w:rsidR="003C7F36" w:rsidRDefault="003C7F36">
      <w:bookmarkStart w:id="0" w:name="_GoBack"/>
      <w:bookmarkEnd w:id="0"/>
    </w:p>
    <w:sectPr w:rsidR="003C7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FB"/>
    <w:rsid w:val="003C7F36"/>
    <w:rsid w:val="0096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594E2-A381-445C-9490-C38F99DC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663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vantorium5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2020-11-07T07:04:00Z</dcterms:created>
  <dcterms:modified xsi:type="dcterms:W3CDTF">2020-11-07T07:04:00Z</dcterms:modified>
</cp:coreProperties>
</file>